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8FE30" w14:textId="4F063B50" w:rsidR="00135576" w:rsidRDefault="00135576" w:rsidP="00867D1A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№4</w:t>
      </w:r>
    </w:p>
    <w:p w14:paraId="07333ECB" w14:textId="0887E857" w:rsidR="00867D1A" w:rsidRPr="001F28BE" w:rsidRDefault="00867D1A" w:rsidP="00867D1A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56A036E8" w14:textId="38FEC334" w:rsidR="004A44A7" w:rsidRDefault="00867D1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7D1A">
        <w:rPr>
          <w:rFonts w:ascii="Times New Roman" w:hAnsi="Times New Roman" w:cs="Times New Roman"/>
          <w:sz w:val="28"/>
          <w:szCs w:val="28"/>
          <w:lang w:val="kk-KZ"/>
        </w:rPr>
        <w:t xml:space="preserve">      Для выполнения данной практической работы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 xml:space="preserve">, необходимо рассмотреть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 xml:space="preserve">материалы </w:t>
      </w:r>
      <w:r>
        <w:rPr>
          <w:rFonts w:ascii="Times New Roman" w:hAnsi="Times New Roman" w:cs="Times New Roman"/>
          <w:sz w:val="28"/>
          <w:szCs w:val="28"/>
          <w:lang w:val="kk-KZ"/>
        </w:rPr>
        <w:t>интеллектуальн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>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собственност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>и в системе собственности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Авторское право, Смежные права, </w:t>
      </w:r>
      <w:r w:rsidRPr="00867D1A">
        <w:rPr>
          <w:rFonts w:ascii="Times New Roman" w:hAnsi="Times New Roman" w:cs="Times New Roman"/>
          <w:sz w:val="28"/>
          <w:szCs w:val="28"/>
          <w:lang w:val="kk-KZ"/>
        </w:rPr>
        <w:t>Право на изобретение, полезную модель, промышленный образец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>, Фирменное наименование , Товарный знак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8505"/>
      </w:tblGrid>
      <w:tr w:rsidR="005A3D2B" w14:paraId="7C2061D3" w14:textId="77777777" w:rsidTr="005A3D2B">
        <w:tc>
          <w:tcPr>
            <w:tcW w:w="704" w:type="dxa"/>
          </w:tcPr>
          <w:p w14:paraId="44D748B4" w14:textId="2D322E1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8505" w:type="dxa"/>
          </w:tcPr>
          <w:p w14:paraId="120D0306" w14:textId="4D6359C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Наименование документа.</w:t>
            </w:r>
          </w:p>
        </w:tc>
      </w:tr>
      <w:tr w:rsidR="005A3D2B" w14:paraId="054C9C8A" w14:textId="77777777" w:rsidTr="005A3D2B">
        <w:tc>
          <w:tcPr>
            <w:tcW w:w="704" w:type="dxa"/>
          </w:tcPr>
          <w:p w14:paraId="0155D0D8" w14:textId="0082116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8505" w:type="dxa"/>
          </w:tcPr>
          <w:p w14:paraId="5439A53E" w14:textId="25048BA4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Авторское право.</w:t>
            </w:r>
          </w:p>
        </w:tc>
      </w:tr>
      <w:tr w:rsidR="005A3D2B" w14:paraId="582EE66A" w14:textId="77777777" w:rsidTr="005A3D2B">
        <w:tc>
          <w:tcPr>
            <w:tcW w:w="704" w:type="dxa"/>
          </w:tcPr>
          <w:p w14:paraId="75B13994" w14:textId="18E375B1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8505" w:type="dxa"/>
          </w:tcPr>
          <w:p w14:paraId="2AFADB8D" w14:textId="21F3E77E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Смежные права.</w:t>
            </w:r>
          </w:p>
        </w:tc>
      </w:tr>
      <w:tr w:rsidR="005A3D2B" w14:paraId="1B62826C" w14:textId="77777777" w:rsidTr="005A3D2B">
        <w:tc>
          <w:tcPr>
            <w:tcW w:w="704" w:type="dxa"/>
          </w:tcPr>
          <w:p w14:paraId="67A0ACCC" w14:textId="6926BAC7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8505" w:type="dxa"/>
          </w:tcPr>
          <w:p w14:paraId="1A120C71" w14:textId="090C52C5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Патен. Право на изобретение, полезную модель, промышленный образец</w:t>
            </w:r>
          </w:p>
        </w:tc>
      </w:tr>
      <w:tr w:rsidR="005A3D2B" w14:paraId="54034659" w14:textId="77777777" w:rsidTr="005A3D2B">
        <w:tc>
          <w:tcPr>
            <w:tcW w:w="704" w:type="dxa"/>
          </w:tcPr>
          <w:p w14:paraId="00F0FEA7" w14:textId="0DD8417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8505" w:type="dxa"/>
          </w:tcPr>
          <w:p w14:paraId="38660C82" w14:textId="75B672DB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Фирменное наименование.</w:t>
            </w:r>
          </w:p>
        </w:tc>
      </w:tr>
      <w:tr w:rsidR="005A3D2B" w14:paraId="521C7BE1" w14:textId="77777777" w:rsidTr="005A3D2B">
        <w:tc>
          <w:tcPr>
            <w:tcW w:w="704" w:type="dxa"/>
          </w:tcPr>
          <w:p w14:paraId="5F6054A9" w14:textId="29C93D6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8505" w:type="dxa"/>
          </w:tcPr>
          <w:p w14:paraId="0D9CC41E" w14:textId="04606D7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Товарный знак.</w:t>
            </w:r>
          </w:p>
        </w:tc>
      </w:tr>
    </w:tbl>
    <w:p w14:paraId="1694DC11" w14:textId="77794186" w:rsidR="005A3D2B" w:rsidRDefault="005A3D2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1D39E08" w14:textId="35AE88F1" w:rsidR="005A3D2B" w:rsidRPr="00867D1A" w:rsidRDefault="005A3D2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Студент выбирает тему согласно своего порядкового номера в списке.</w:t>
      </w:r>
    </w:p>
    <w:sectPr w:rsidR="005A3D2B" w:rsidRPr="00867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318"/>
    <w:rsid w:val="00135576"/>
    <w:rsid w:val="004A44A7"/>
    <w:rsid w:val="005A3D2B"/>
    <w:rsid w:val="00662318"/>
    <w:rsid w:val="0086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B2261"/>
  <w15:chartTrackingRefBased/>
  <w15:docId w15:val="{A0CC4F43-3C3B-4502-BC1D-09BD42C1F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2021-10-27T04:37:00Z</dcterms:created>
  <dcterms:modified xsi:type="dcterms:W3CDTF">2021-10-27T04:57:00Z</dcterms:modified>
</cp:coreProperties>
</file>